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04BCC" w14:textId="7FB510E6" w:rsidR="001C3E8D" w:rsidRDefault="001C3E8D"/>
    <w:p w14:paraId="60564F66" w14:textId="6A30E208" w:rsidR="00D458DB" w:rsidRDefault="00D458DB" w:rsidP="00D458DB"/>
    <w:p w14:paraId="705C2EE9" w14:textId="3769AD7C" w:rsidR="00D458DB" w:rsidRDefault="00D458DB" w:rsidP="00D458DB">
      <w:pPr>
        <w:jc w:val="center"/>
      </w:pPr>
      <w:r>
        <w:rPr>
          <w:noProof/>
          <w:color w:val="404040" w:themeColor="text1" w:themeTint="BF"/>
        </w:rPr>
        <w:drawing>
          <wp:anchor distT="0" distB="0" distL="114300" distR="114300" simplePos="0" relativeHeight="251659264" behindDoc="1" locked="0" layoutInCell="1" allowOverlap="1" wp14:anchorId="4F48E6BE" wp14:editId="49074833">
            <wp:simplePos x="0" y="0"/>
            <wp:positionH relativeFrom="column">
              <wp:posOffset>600075</wp:posOffset>
            </wp:positionH>
            <wp:positionV relativeFrom="paragraph">
              <wp:posOffset>219075</wp:posOffset>
            </wp:positionV>
            <wp:extent cx="4448175" cy="5086350"/>
            <wp:effectExtent l="0" t="0" r="0" b="0"/>
            <wp:wrapTight wrapText="bothSides">
              <wp:wrapPolygon edited="0">
                <wp:start x="0" y="0"/>
                <wp:lineTo x="0" y="21519"/>
                <wp:lineTo x="21554" y="21519"/>
                <wp:lineTo x="21554"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6">
                      <a:extLst>
                        <a:ext uri="{28A0092B-C50C-407E-A947-70E740481C1C}">
                          <a14:useLocalDpi xmlns:a14="http://schemas.microsoft.com/office/drawing/2010/main" val="0"/>
                        </a:ext>
                      </a:extLst>
                    </a:blip>
                    <a:srcRect l="22116" t="17307" r="22917" b="18590"/>
                    <a:stretch/>
                  </pic:blipFill>
                  <pic:spPr bwMode="auto">
                    <a:xfrm>
                      <a:off x="0" y="0"/>
                      <a:ext cx="4448175" cy="5086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314988" w14:textId="39DEDE4B" w:rsidR="00D458DB" w:rsidRPr="00D458DB" w:rsidRDefault="00D458DB" w:rsidP="00D458DB"/>
    <w:p w14:paraId="3602AEB3" w14:textId="1FF4DF7F" w:rsidR="00D458DB" w:rsidRPr="00D458DB" w:rsidRDefault="00D458DB" w:rsidP="00D458DB"/>
    <w:p w14:paraId="102ED625" w14:textId="6FD9F619" w:rsidR="00D458DB" w:rsidRPr="00D458DB" w:rsidRDefault="00D458DB" w:rsidP="00D458DB"/>
    <w:p w14:paraId="17C300D0" w14:textId="2F02FC69" w:rsidR="00D458DB" w:rsidRPr="00D458DB" w:rsidRDefault="00D458DB" w:rsidP="00D458DB"/>
    <w:p w14:paraId="209A219C" w14:textId="540832DD" w:rsidR="00D458DB" w:rsidRPr="00D458DB" w:rsidRDefault="00D458DB" w:rsidP="00D458DB"/>
    <w:p w14:paraId="59943647" w14:textId="25F33483" w:rsidR="00D458DB" w:rsidRPr="00D458DB" w:rsidRDefault="00D458DB" w:rsidP="00D458DB"/>
    <w:p w14:paraId="7E323C95" w14:textId="684B2CC4" w:rsidR="00D458DB" w:rsidRPr="00D458DB" w:rsidRDefault="00D458DB" w:rsidP="00D458DB"/>
    <w:p w14:paraId="27015929" w14:textId="79C63A54" w:rsidR="00D458DB" w:rsidRPr="00D458DB" w:rsidRDefault="00D458DB" w:rsidP="00D458DB"/>
    <w:p w14:paraId="44B8B0CF" w14:textId="7C63DE9F" w:rsidR="00D458DB" w:rsidRPr="00D458DB" w:rsidRDefault="00D458DB" w:rsidP="00D458DB"/>
    <w:p w14:paraId="1E606968" w14:textId="73B88721" w:rsidR="00D458DB" w:rsidRPr="00D458DB" w:rsidRDefault="00D458DB" w:rsidP="00D458DB"/>
    <w:p w14:paraId="092500B7" w14:textId="6B992C8B" w:rsidR="00D458DB" w:rsidRPr="00D458DB" w:rsidRDefault="00D458DB" w:rsidP="00D458DB"/>
    <w:p w14:paraId="6E4EB5F2" w14:textId="5CA70304" w:rsidR="00D458DB" w:rsidRPr="00D458DB" w:rsidRDefault="00D458DB" w:rsidP="00D458DB"/>
    <w:p w14:paraId="0E2BA545" w14:textId="3B70025C" w:rsidR="00D458DB" w:rsidRPr="00D458DB" w:rsidRDefault="00D458DB" w:rsidP="00D458DB"/>
    <w:p w14:paraId="53176966" w14:textId="44335010" w:rsidR="00D458DB" w:rsidRPr="00D458DB" w:rsidRDefault="00D458DB" w:rsidP="00D458DB"/>
    <w:p w14:paraId="7F933FC3" w14:textId="4F0226C2" w:rsidR="00D458DB" w:rsidRPr="00D458DB" w:rsidRDefault="00D458DB" w:rsidP="00D458DB"/>
    <w:p w14:paraId="2095B154" w14:textId="29C0969E" w:rsidR="00D458DB" w:rsidRPr="00D458DB" w:rsidRDefault="00D458DB" w:rsidP="00D458DB"/>
    <w:p w14:paraId="5C5F0097" w14:textId="43A68EDA" w:rsidR="00D458DB" w:rsidRPr="00D458DB" w:rsidRDefault="00D458DB" w:rsidP="00D458DB"/>
    <w:p w14:paraId="67C30D8C" w14:textId="40EB9138" w:rsidR="00D458DB" w:rsidRDefault="00D458DB" w:rsidP="00D458DB"/>
    <w:p w14:paraId="7DB830EE" w14:textId="7B12CA50" w:rsidR="00D458DB" w:rsidRPr="00D458DB" w:rsidRDefault="00D458DB" w:rsidP="00D458DB">
      <w:pPr>
        <w:tabs>
          <w:tab w:val="left" w:pos="5475"/>
        </w:tabs>
        <w:jc w:val="center"/>
        <w:rPr>
          <w:rFonts w:ascii="Andalus" w:hAnsi="Andalus" w:cs="Andalus"/>
          <w:b/>
          <w:bCs/>
          <w:sz w:val="52"/>
          <w:szCs w:val="52"/>
          <w:rtl/>
          <w:lang w:bidi="ar-QA"/>
        </w:rPr>
      </w:pPr>
      <w:r w:rsidRPr="00D458DB">
        <w:rPr>
          <w:rFonts w:ascii="Andalus" w:hAnsi="Andalus" w:cs="Andalus"/>
          <w:b/>
          <w:bCs/>
          <w:sz w:val="52"/>
          <w:szCs w:val="52"/>
          <w:rtl/>
          <w:lang w:bidi="ar-QA"/>
        </w:rPr>
        <w:t>روضة أكاديمية الشموخ للامتياز الدولية</w:t>
      </w:r>
    </w:p>
    <w:p w14:paraId="1F0D555A" w14:textId="6A213AD8" w:rsidR="00D458DB" w:rsidRDefault="00D458DB" w:rsidP="00D458DB">
      <w:pPr>
        <w:tabs>
          <w:tab w:val="left" w:pos="5475"/>
        </w:tabs>
        <w:jc w:val="center"/>
        <w:rPr>
          <w:rFonts w:ascii="Andalus" w:hAnsi="Andalus" w:cs="Andalus" w:hint="cs"/>
          <w:b/>
          <w:bCs/>
          <w:sz w:val="52"/>
          <w:szCs w:val="52"/>
          <w:rtl/>
          <w:lang w:bidi="ar-QA"/>
        </w:rPr>
      </w:pPr>
      <w:r w:rsidRPr="00D458DB">
        <w:rPr>
          <w:rFonts w:ascii="Andalus" w:hAnsi="Andalus" w:cs="Andalus"/>
          <w:b/>
          <w:bCs/>
          <w:sz w:val="52"/>
          <w:szCs w:val="52"/>
          <w:rtl/>
          <w:lang w:bidi="ar-QA"/>
        </w:rPr>
        <w:t>سياسة</w:t>
      </w:r>
      <w:r w:rsidRPr="00D458DB">
        <w:rPr>
          <w:rFonts w:ascii="Andalus" w:hAnsi="Andalus" w:cs="Andalus"/>
          <w:sz w:val="52"/>
          <w:szCs w:val="52"/>
          <w:rtl/>
          <w:lang w:bidi="ar-QA"/>
        </w:rPr>
        <w:t xml:space="preserve"> </w:t>
      </w:r>
      <w:r w:rsidR="00CB704C" w:rsidRPr="00D458DB">
        <w:rPr>
          <w:rFonts w:ascii="Andalus" w:hAnsi="Andalus" w:cs="Andalus" w:hint="cs"/>
          <w:b/>
          <w:bCs/>
          <w:sz w:val="52"/>
          <w:szCs w:val="52"/>
          <w:rtl/>
          <w:lang w:bidi="ar-QA"/>
        </w:rPr>
        <w:t>ال</w:t>
      </w:r>
      <w:r w:rsidR="00CB704C">
        <w:rPr>
          <w:rFonts w:ascii="Andalus" w:hAnsi="Andalus" w:cs="Andalus" w:hint="cs"/>
          <w:b/>
          <w:bCs/>
          <w:sz w:val="52"/>
          <w:szCs w:val="52"/>
          <w:rtl/>
          <w:lang w:bidi="ar-QA"/>
        </w:rPr>
        <w:t>طوارئ</w:t>
      </w:r>
    </w:p>
    <w:p w14:paraId="30A64545" w14:textId="75BC3AB6" w:rsidR="00D458DB" w:rsidRDefault="00D458DB" w:rsidP="00D458DB">
      <w:pPr>
        <w:tabs>
          <w:tab w:val="left" w:pos="5475"/>
        </w:tabs>
        <w:jc w:val="center"/>
        <w:rPr>
          <w:rFonts w:ascii="Andalus" w:hAnsi="Andalus" w:cs="Andalus"/>
          <w:b/>
          <w:bCs/>
          <w:sz w:val="52"/>
          <w:szCs w:val="52"/>
          <w:rtl/>
          <w:lang w:bidi="ar-QA"/>
        </w:rPr>
      </w:pPr>
    </w:p>
    <w:p w14:paraId="42F13688" w14:textId="77777777" w:rsidR="00CB704C" w:rsidRPr="00CB704C" w:rsidRDefault="00CB704C" w:rsidP="00CB704C">
      <w:pPr>
        <w:tabs>
          <w:tab w:val="left" w:pos="1650"/>
          <w:tab w:val="left" w:pos="4995"/>
        </w:tabs>
        <w:rPr>
          <w:b/>
          <w:bCs/>
          <w:kern w:val="0"/>
          <w:sz w:val="32"/>
          <w:szCs w:val="32"/>
          <w:lang w:bidi="ar-QA"/>
          <w14:ligatures w14:val="none"/>
        </w:rPr>
      </w:pPr>
    </w:p>
    <w:p w14:paraId="3AC5E502" w14:textId="77777777" w:rsidR="00CB704C" w:rsidRPr="00CB704C" w:rsidRDefault="00CB704C" w:rsidP="00CB704C">
      <w:pPr>
        <w:tabs>
          <w:tab w:val="left" w:pos="1650"/>
          <w:tab w:val="left" w:pos="4995"/>
        </w:tabs>
        <w:ind w:left="2010"/>
        <w:contextualSpacing/>
        <w:jc w:val="center"/>
        <w:rPr>
          <w:b/>
          <w:bCs/>
          <w:kern w:val="0"/>
          <w:sz w:val="32"/>
          <w:szCs w:val="32"/>
          <w:rtl/>
          <w:lang w:bidi="ar-QA"/>
          <w14:ligatures w14:val="none"/>
        </w:rPr>
      </w:pPr>
      <w:r w:rsidRPr="00CB704C">
        <w:rPr>
          <w:rFonts w:cs="Arial"/>
          <w:b/>
          <w:bCs/>
          <w:kern w:val="0"/>
          <w:sz w:val="24"/>
          <w:szCs w:val="24"/>
          <w:rtl/>
          <w:lang w:bidi="ar-QA"/>
          <w14:ligatures w14:val="none"/>
        </w:rPr>
        <w:lastRenderedPageBreak/>
        <w:t xml:space="preserve">يمكن أن تحدث الكوارث الطبيعية وحالات الطوارئ الأخرى في أي </w:t>
      </w:r>
      <w:proofErr w:type="gramStart"/>
      <w:r w:rsidRPr="00CB704C">
        <w:rPr>
          <w:rFonts w:cs="Arial"/>
          <w:b/>
          <w:bCs/>
          <w:kern w:val="0"/>
          <w:sz w:val="24"/>
          <w:szCs w:val="24"/>
          <w:rtl/>
          <w:lang w:bidi="ar-QA"/>
          <w14:ligatures w14:val="none"/>
        </w:rPr>
        <w:t>وقت ،</w:t>
      </w:r>
      <w:proofErr w:type="gramEnd"/>
      <w:r w:rsidRPr="00CB704C">
        <w:rPr>
          <w:rFonts w:cs="Arial"/>
          <w:b/>
          <w:bCs/>
          <w:kern w:val="0"/>
          <w:sz w:val="24"/>
          <w:szCs w:val="24"/>
          <w:rtl/>
          <w:lang w:bidi="ar-QA"/>
          <w14:ligatures w14:val="none"/>
        </w:rPr>
        <w:t xml:space="preserve"> وعندما تحدث في المدرسة ، يجب أن يكون الجميع مستعدين للتعامل معها بأمان وفعالية . يمكن للمسؤولين والمعلمين والموظفين وأولياء الأمور والطلاب العمل معا لتعزيز السلامة على مستوى المدرسة والحفاظ عليها وتقليل آثار حالات الطوارئ والمواقف الخطرة الأخرى</w:t>
      </w:r>
    </w:p>
    <w:p w14:paraId="54EF6341" w14:textId="77777777" w:rsidR="00CB704C" w:rsidRPr="00CB704C" w:rsidRDefault="00CB704C" w:rsidP="00CB704C">
      <w:pPr>
        <w:tabs>
          <w:tab w:val="left" w:pos="1650"/>
        </w:tabs>
        <w:ind w:left="2010"/>
        <w:contextualSpacing/>
        <w:jc w:val="center"/>
        <w:rPr>
          <w:b/>
          <w:bCs/>
          <w:kern w:val="0"/>
          <w:sz w:val="32"/>
          <w:szCs w:val="32"/>
          <w:rtl/>
          <w:lang w:bidi="ar-QA"/>
          <w14:ligatures w14:val="none"/>
        </w:rPr>
      </w:pPr>
    </w:p>
    <w:p w14:paraId="7EBF932B" w14:textId="77777777" w:rsidR="00CB704C" w:rsidRPr="00CB704C" w:rsidRDefault="00CB704C" w:rsidP="00CB704C">
      <w:pPr>
        <w:tabs>
          <w:tab w:val="left" w:pos="1650"/>
        </w:tabs>
        <w:ind w:left="2010"/>
        <w:contextualSpacing/>
        <w:jc w:val="center"/>
        <w:rPr>
          <w:rFonts w:cs="Arial"/>
          <w:b/>
          <w:bCs/>
          <w:kern w:val="0"/>
          <w:sz w:val="24"/>
          <w:szCs w:val="24"/>
          <w:rtl/>
          <w:lang w:bidi="ar-QA"/>
          <w14:ligatures w14:val="none"/>
        </w:rPr>
      </w:pPr>
      <w:r w:rsidRPr="00CB704C">
        <w:rPr>
          <w:rFonts w:cs="Arial"/>
          <w:b/>
          <w:bCs/>
          <w:kern w:val="0"/>
          <w:sz w:val="24"/>
          <w:szCs w:val="24"/>
          <w:rtl/>
          <w:lang w:bidi="ar-QA"/>
          <w14:ligatures w14:val="none"/>
        </w:rPr>
        <w:t>يغطي هذا الدليل طرقا مختلفة يمكن للجميع في المجتمع المدرسي من خلالها الاستعداد لمختلف الكوارث الطبيعية وحالات الطوارئ الأخرى للبقاء آمنين</w:t>
      </w:r>
    </w:p>
    <w:p w14:paraId="167DE1AB" w14:textId="77777777" w:rsidR="00CB704C" w:rsidRPr="00CB704C" w:rsidRDefault="00CB704C" w:rsidP="00CB704C">
      <w:pPr>
        <w:tabs>
          <w:tab w:val="left" w:pos="1650"/>
        </w:tabs>
        <w:ind w:left="2010"/>
        <w:contextualSpacing/>
        <w:jc w:val="right"/>
        <w:rPr>
          <w:rFonts w:cs="Arial"/>
          <w:b/>
          <w:bCs/>
          <w:color w:val="4472C4" w:themeColor="accent1"/>
          <w:kern w:val="0"/>
          <w:sz w:val="32"/>
          <w:szCs w:val="32"/>
          <w:u w:val="single"/>
          <w:rtl/>
          <w:lang w:bidi="ar-QA"/>
          <w14:ligatures w14:val="none"/>
        </w:rPr>
      </w:pPr>
      <w:proofErr w:type="gramStart"/>
      <w:r w:rsidRPr="00CB704C">
        <w:rPr>
          <w:rFonts w:cs="Arial" w:hint="cs"/>
          <w:b/>
          <w:bCs/>
          <w:color w:val="4472C4" w:themeColor="accent1"/>
          <w:kern w:val="0"/>
          <w:sz w:val="32"/>
          <w:szCs w:val="32"/>
          <w:u w:val="single"/>
          <w:rtl/>
          <w:lang w:bidi="ar-QA"/>
          <w14:ligatures w14:val="none"/>
        </w:rPr>
        <w:t>الإجراءات :</w:t>
      </w:r>
      <w:proofErr w:type="gramEnd"/>
    </w:p>
    <w:p w14:paraId="76471923" w14:textId="77777777" w:rsidR="00CB704C" w:rsidRPr="00CB704C" w:rsidRDefault="00CB704C" w:rsidP="00CB704C">
      <w:pPr>
        <w:tabs>
          <w:tab w:val="left" w:pos="1650"/>
        </w:tabs>
        <w:ind w:left="2010"/>
        <w:contextualSpacing/>
        <w:jc w:val="center"/>
        <w:rPr>
          <w:b/>
          <w:bCs/>
          <w:color w:val="4472C4" w:themeColor="accent1"/>
          <w:kern w:val="0"/>
          <w:sz w:val="32"/>
          <w:szCs w:val="32"/>
          <w:u w:val="single"/>
          <w:rtl/>
          <w:lang w:bidi="ar-QA"/>
          <w14:ligatures w14:val="none"/>
        </w:rPr>
      </w:pPr>
    </w:p>
    <w:p w14:paraId="209C4083" w14:textId="77777777" w:rsidR="00CB704C" w:rsidRPr="00CB704C" w:rsidRDefault="00CB704C" w:rsidP="00CB704C">
      <w:pPr>
        <w:tabs>
          <w:tab w:val="left" w:pos="1650"/>
        </w:tabs>
        <w:ind w:left="2010"/>
        <w:contextualSpacing/>
        <w:jc w:val="center"/>
        <w:rPr>
          <w:rFonts w:cs="Arial"/>
          <w:b/>
          <w:bCs/>
          <w:kern w:val="0"/>
          <w:sz w:val="24"/>
          <w:szCs w:val="24"/>
          <w:rtl/>
          <w:lang w:bidi="ar-QA"/>
          <w14:ligatures w14:val="none"/>
        </w:rPr>
      </w:pPr>
      <w:r w:rsidRPr="00CB704C">
        <w:rPr>
          <w:rFonts w:cs="Arial"/>
          <w:b/>
          <w:bCs/>
          <w:kern w:val="0"/>
          <w:sz w:val="24"/>
          <w:szCs w:val="24"/>
          <w:rtl/>
          <w:lang w:bidi="ar-QA"/>
          <w14:ligatures w14:val="none"/>
        </w:rPr>
        <w:t>يتم عرض خطط إخلاء المدرسة والطوارئ في أماكن مختلفة في المدرسة</w:t>
      </w:r>
    </w:p>
    <w:p w14:paraId="2563B18A" w14:textId="77777777" w:rsidR="00CB704C" w:rsidRPr="00CB704C" w:rsidRDefault="00CB704C" w:rsidP="00CB704C">
      <w:pPr>
        <w:tabs>
          <w:tab w:val="left" w:pos="1650"/>
        </w:tabs>
        <w:ind w:left="2010"/>
        <w:contextualSpacing/>
        <w:jc w:val="center"/>
        <w:rPr>
          <w:rFonts w:cs="Arial"/>
          <w:b/>
          <w:bCs/>
          <w:kern w:val="0"/>
          <w:sz w:val="24"/>
          <w:szCs w:val="24"/>
          <w:rtl/>
          <w:lang w:bidi="ar-QA"/>
          <w14:ligatures w14:val="none"/>
        </w:rPr>
      </w:pPr>
    </w:p>
    <w:p w14:paraId="7C9ECDB3" w14:textId="77777777" w:rsidR="00CB704C" w:rsidRPr="00CB704C" w:rsidRDefault="00CB704C" w:rsidP="00CB704C">
      <w:pPr>
        <w:tabs>
          <w:tab w:val="left" w:pos="1650"/>
          <w:tab w:val="left" w:pos="5805"/>
        </w:tabs>
        <w:ind w:left="2010"/>
        <w:contextualSpacing/>
        <w:jc w:val="right"/>
        <w:rPr>
          <w:b/>
          <w:bCs/>
          <w:color w:val="4472C4" w:themeColor="accent1"/>
          <w:kern w:val="0"/>
          <w:sz w:val="28"/>
          <w:szCs w:val="28"/>
          <w:u w:val="single"/>
          <w:rtl/>
          <w:lang w:bidi="ar-QA"/>
          <w14:ligatures w14:val="none"/>
        </w:rPr>
      </w:pPr>
      <w:r w:rsidRPr="00CB704C">
        <w:rPr>
          <w:rFonts w:cs="Arial"/>
          <w:b/>
          <w:bCs/>
          <w:color w:val="4472C4" w:themeColor="accent1"/>
          <w:kern w:val="0"/>
          <w:sz w:val="28"/>
          <w:szCs w:val="28"/>
          <w:u w:val="single"/>
          <w:rtl/>
          <w:lang w:bidi="ar-QA"/>
          <w14:ligatures w14:val="none"/>
        </w:rPr>
        <w:t>إجراءات التدريب على الحريق للطلاب</w:t>
      </w:r>
    </w:p>
    <w:p w14:paraId="734652AC" w14:textId="77777777" w:rsidR="00CB704C" w:rsidRPr="00CB704C" w:rsidRDefault="00CB704C" w:rsidP="00CB704C">
      <w:pPr>
        <w:tabs>
          <w:tab w:val="left" w:pos="1650"/>
          <w:tab w:val="left" w:pos="5805"/>
        </w:tabs>
        <w:ind w:left="2010"/>
        <w:contextualSpacing/>
        <w:jc w:val="center"/>
        <w:rPr>
          <w:b/>
          <w:bCs/>
          <w:kern w:val="0"/>
          <w:sz w:val="28"/>
          <w:szCs w:val="28"/>
          <w:rtl/>
          <w:lang w:bidi="ar-QA"/>
          <w14:ligatures w14:val="none"/>
        </w:rPr>
      </w:pPr>
    </w:p>
    <w:p w14:paraId="6BDE7A0E" w14:textId="77777777" w:rsidR="00CB704C" w:rsidRPr="00CB704C" w:rsidRDefault="00CB704C" w:rsidP="00CB704C">
      <w:pPr>
        <w:tabs>
          <w:tab w:val="left" w:pos="1650"/>
          <w:tab w:val="left" w:pos="5805"/>
        </w:tabs>
        <w:ind w:left="2010"/>
        <w:contextualSpacing/>
        <w:jc w:val="center"/>
        <w:rPr>
          <w:b/>
          <w:bCs/>
          <w:kern w:val="0"/>
          <w:sz w:val="24"/>
          <w:szCs w:val="24"/>
          <w:lang w:bidi="ar-QA"/>
          <w14:ligatures w14:val="none"/>
        </w:rPr>
      </w:pPr>
    </w:p>
    <w:p w14:paraId="50FD68BD" w14:textId="77777777" w:rsidR="00CB704C" w:rsidRPr="00CB704C" w:rsidRDefault="00CB704C" w:rsidP="00CB704C">
      <w:pPr>
        <w:tabs>
          <w:tab w:val="left" w:pos="1650"/>
          <w:tab w:val="left" w:pos="5805"/>
        </w:tabs>
        <w:ind w:left="2010"/>
        <w:contextualSpacing/>
        <w:jc w:val="center"/>
        <w:rPr>
          <w:b/>
          <w:bCs/>
          <w:kern w:val="0"/>
          <w:sz w:val="24"/>
          <w:szCs w:val="24"/>
          <w:lang w:bidi="ar-QA"/>
          <w14:ligatures w14:val="none"/>
        </w:rPr>
      </w:pPr>
      <w:r w:rsidRPr="00CB704C">
        <w:rPr>
          <w:rFonts w:cs="Arial"/>
          <w:b/>
          <w:bCs/>
          <w:kern w:val="0"/>
          <w:sz w:val="24"/>
          <w:szCs w:val="24"/>
          <w:rtl/>
          <w:lang w:bidi="ar-QA"/>
          <w14:ligatures w14:val="none"/>
        </w:rPr>
        <w:t>حافظ على هدو</w:t>
      </w:r>
      <w:r w:rsidRPr="00CB704C">
        <w:rPr>
          <w:rFonts w:cs="Arial" w:hint="cs"/>
          <w:b/>
          <w:bCs/>
          <w:kern w:val="0"/>
          <w:sz w:val="24"/>
          <w:szCs w:val="24"/>
          <w:rtl/>
          <w:lang w:bidi="ar-QA"/>
          <w14:ligatures w14:val="none"/>
        </w:rPr>
        <w:t>ئ</w:t>
      </w:r>
      <w:r w:rsidRPr="00CB704C">
        <w:rPr>
          <w:rFonts w:cs="Arial"/>
          <w:b/>
          <w:bCs/>
          <w:kern w:val="0"/>
          <w:sz w:val="24"/>
          <w:szCs w:val="24"/>
          <w:rtl/>
          <w:lang w:bidi="ar-QA"/>
          <w14:ligatures w14:val="none"/>
        </w:rPr>
        <w:t>ك حتى تتمكن من سماع تعليمات معلمك</w:t>
      </w:r>
    </w:p>
    <w:p w14:paraId="24A80C07" w14:textId="77777777" w:rsidR="00CB704C" w:rsidRPr="00CB704C" w:rsidRDefault="00CB704C" w:rsidP="00CB704C">
      <w:pPr>
        <w:tabs>
          <w:tab w:val="left" w:pos="1650"/>
          <w:tab w:val="left" w:pos="5805"/>
        </w:tabs>
        <w:ind w:left="2010"/>
        <w:contextualSpacing/>
        <w:jc w:val="center"/>
        <w:rPr>
          <w:b/>
          <w:bCs/>
          <w:kern w:val="0"/>
          <w:sz w:val="24"/>
          <w:szCs w:val="24"/>
          <w:rtl/>
          <w:lang w:bidi="ar-QA"/>
          <w14:ligatures w14:val="none"/>
        </w:rPr>
      </w:pPr>
      <w:r w:rsidRPr="00CB704C">
        <w:rPr>
          <w:rFonts w:cs="Arial"/>
          <w:b/>
          <w:bCs/>
          <w:kern w:val="0"/>
          <w:sz w:val="24"/>
          <w:szCs w:val="24"/>
          <w:rtl/>
          <w:lang w:bidi="ar-QA"/>
          <w14:ligatures w14:val="none"/>
        </w:rPr>
        <w:t>الخروج من المبنى في أسرع وقت ممكن بطريقة منظمة وآمنة (لا تركض أو تدفع أو تصطدم بالطلاب الآخرين)</w:t>
      </w:r>
    </w:p>
    <w:p w14:paraId="5DE23B90" w14:textId="77777777" w:rsidR="00CB704C" w:rsidRPr="00CB704C" w:rsidRDefault="00CB704C" w:rsidP="00CB704C">
      <w:pPr>
        <w:tabs>
          <w:tab w:val="left" w:pos="1650"/>
          <w:tab w:val="left" w:pos="5805"/>
        </w:tabs>
        <w:jc w:val="center"/>
        <w:rPr>
          <w:b/>
          <w:bCs/>
          <w:kern w:val="0"/>
          <w:sz w:val="24"/>
          <w:szCs w:val="24"/>
          <w:rtl/>
          <w:lang w:bidi="ar-QA"/>
          <w14:ligatures w14:val="none"/>
        </w:rPr>
      </w:pPr>
    </w:p>
    <w:p w14:paraId="4B13E70B" w14:textId="77777777" w:rsidR="00CB704C" w:rsidRPr="00CB704C" w:rsidRDefault="00CB704C" w:rsidP="00CB704C">
      <w:pPr>
        <w:tabs>
          <w:tab w:val="left" w:pos="1650"/>
          <w:tab w:val="left" w:pos="5805"/>
        </w:tabs>
        <w:ind w:left="2010"/>
        <w:contextualSpacing/>
        <w:jc w:val="center"/>
        <w:rPr>
          <w:b/>
          <w:bCs/>
          <w:kern w:val="0"/>
          <w:sz w:val="24"/>
          <w:szCs w:val="24"/>
          <w:lang w:bidi="ar-QA"/>
          <w14:ligatures w14:val="none"/>
        </w:rPr>
      </w:pPr>
      <w:r w:rsidRPr="00CB704C">
        <w:rPr>
          <w:rFonts w:cs="Arial" w:hint="cs"/>
          <w:b/>
          <w:bCs/>
          <w:kern w:val="0"/>
          <w:sz w:val="24"/>
          <w:szCs w:val="24"/>
          <w:rtl/>
          <w:lang w:bidi="ar-QA"/>
          <w14:ligatures w14:val="none"/>
        </w:rPr>
        <w:t xml:space="preserve">صف </w:t>
      </w:r>
      <w:r w:rsidRPr="00CB704C">
        <w:rPr>
          <w:rFonts w:cs="Arial"/>
          <w:b/>
          <w:bCs/>
          <w:kern w:val="0"/>
          <w:sz w:val="24"/>
          <w:szCs w:val="24"/>
          <w:rtl/>
          <w:lang w:bidi="ar-QA"/>
          <w14:ligatures w14:val="none"/>
        </w:rPr>
        <w:t>في الخارج في منطقتك المخصصة وابق هادئا حتى يتمكن معلمك من الحضور</w:t>
      </w:r>
    </w:p>
    <w:p w14:paraId="559361C5" w14:textId="77777777" w:rsidR="00CB704C" w:rsidRPr="00CB704C" w:rsidRDefault="00CB704C" w:rsidP="00CB704C">
      <w:pPr>
        <w:tabs>
          <w:tab w:val="left" w:pos="1650"/>
          <w:tab w:val="left" w:pos="5805"/>
        </w:tabs>
        <w:ind w:left="2010"/>
        <w:contextualSpacing/>
        <w:jc w:val="center"/>
        <w:rPr>
          <w:b/>
          <w:bCs/>
          <w:kern w:val="0"/>
          <w:sz w:val="24"/>
          <w:szCs w:val="24"/>
          <w:lang w:bidi="ar-QA"/>
          <w14:ligatures w14:val="none"/>
        </w:rPr>
      </w:pPr>
      <w:r w:rsidRPr="00CB704C">
        <w:rPr>
          <w:rFonts w:cs="Arial"/>
          <w:b/>
          <w:bCs/>
          <w:kern w:val="0"/>
          <w:sz w:val="24"/>
          <w:szCs w:val="24"/>
          <w:rtl/>
          <w:lang w:bidi="ar-QA"/>
          <w14:ligatures w14:val="none"/>
        </w:rPr>
        <w:t>من المهم جدا التزام الصمت حتى يتمكن المعلمون من القيام بذلك بسرعة والتأكد من خروج الجميع من المبنى</w:t>
      </w:r>
    </w:p>
    <w:p w14:paraId="121A9511" w14:textId="2A658475" w:rsidR="00CB704C" w:rsidRDefault="00CB704C" w:rsidP="00CB704C">
      <w:pPr>
        <w:tabs>
          <w:tab w:val="left" w:pos="1650"/>
          <w:tab w:val="left" w:pos="5805"/>
        </w:tabs>
        <w:ind w:left="2010"/>
        <w:contextualSpacing/>
        <w:jc w:val="center"/>
        <w:rPr>
          <w:rFonts w:cs="Arial"/>
          <w:b/>
          <w:bCs/>
          <w:kern w:val="0"/>
          <w:sz w:val="24"/>
          <w:szCs w:val="24"/>
          <w:lang w:bidi="ar-QA"/>
          <w14:ligatures w14:val="none"/>
        </w:rPr>
      </w:pPr>
      <w:r w:rsidRPr="00CB704C">
        <w:rPr>
          <w:rFonts w:cs="Arial"/>
          <w:b/>
          <w:bCs/>
          <w:kern w:val="0"/>
          <w:sz w:val="24"/>
          <w:szCs w:val="24"/>
          <w:rtl/>
          <w:lang w:bidi="ar-QA"/>
          <w14:ligatures w14:val="none"/>
        </w:rPr>
        <w:t>سيلوح المدير أو السكرتير بعلم أبيض وسيتوقف المنبه عندما يحين وقت الدخول إلى المبنى مرة أخرى</w:t>
      </w:r>
    </w:p>
    <w:p w14:paraId="13974AC5" w14:textId="2E1C239F" w:rsidR="00CB704C" w:rsidRDefault="00CB704C" w:rsidP="00CB704C">
      <w:pPr>
        <w:tabs>
          <w:tab w:val="left" w:pos="1650"/>
          <w:tab w:val="left" w:pos="5805"/>
        </w:tabs>
        <w:ind w:left="2010"/>
        <w:contextualSpacing/>
        <w:jc w:val="center"/>
        <w:rPr>
          <w:rFonts w:cs="Arial"/>
          <w:b/>
          <w:bCs/>
          <w:kern w:val="0"/>
          <w:sz w:val="24"/>
          <w:szCs w:val="24"/>
          <w:lang w:bidi="ar-QA"/>
          <w14:ligatures w14:val="none"/>
        </w:rPr>
      </w:pPr>
    </w:p>
    <w:p w14:paraId="088F67DD" w14:textId="009043FF" w:rsidR="00CB704C" w:rsidRDefault="00CB704C" w:rsidP="00CB704C">
      <w:pPr>
        <w:tabs>
          <w:tab w:val="left" w:pos="1650"/>
          <w:tab w:val="left" w:pos="5805"/>
        </w:tabs>
        <w:ind w:left="2010"/>
        <w:contextualSpacing/>
        <w:jc w:val="center"/>
        <w:rPr>
          <w:rFonts w:cs="Arial"/>
          <w:b/>
          <w:bCs/>
          <w:kern w:val="0"/>
          <w:sz w:val="24"/>
          <w:szCs w:val="24"/>
          <w:lang w:bidi="ar-QA"/>
          <w14:ligatures w14:val="none"/>
        </w:rPr>
      </w:pPr>
    </w:p>
    <w:p w14:paraId="3E98CB17" w14:textId="77777777" w:rsidR="00CB704C" w:rsidRPr="00CB704C" w:rsidRDefault="00CB704C" w:rsidP="00CB704C">
      <w:pPr>
        <w:tabs>
          <w:tab w:val="left" w:pos="1650"/>
          <w:tab w:val="left" w:pos="5805"/>
        </w:tabs>
        <w:ind w:left="2010"/>
        <w:contextualSpacing/>
        <w:jc w:val="right"/>
        <w:rPr>
          <w:b/>
          <w:bCs/>
          <w:kern w:val="0"/>
          <w:sz w:val="32"/>
          <w:szCs w:val="32"/>
          <w:rtl/>
          <w:lang w:bidi="ar-QA"/>
          <w14:ligatures w14:val="none"/>
        </w:rPr>
      </w:pPr>
    </w:p>
    <w:p w14:paraId="06B3F6BE" w14:textId="77777777" w:rsidR="00CB704C" w:rsidRPr="00CB704C" w:rsidRDefault="00CB704C" w:rsidP="00CB704C">
      <w:pPr>
        <w:jc w:val="right"/>
        <w:rPr>
          <w:b/>
          <w:bCs/>
          <w:color w:val="4472C4" w:themeColor="accent1"/>
          <w:kern w:val="0"/>
          <w:sz w:val="28"/>
          <w:szCs w:val="28"/>
          <w:u w:val="single"/>
          <w:lang w:bidi="ar-QA"/>
          <w14:ligatures w14:val="none"/>
        </w:rPr>
      </w:pPr>
      <w:r w:rsidRPr="00CB704C">
        <w:rPr>
          <w:rFonts w:cs="Arial"/>
          <w:b/>
          <w:bCs/>
          <w:color w:val="4472C4" w:themeColor="accent1"/>
          <w:kern w:val="0"/>
          <w:sz w:val="28"/>
          <w:szCs w:val="28"/>
          <w:u w:val="single"/>
          <w:rtl/>
          <w:lang w:bidi="ar-QA"/>
          <w14:ligatures w14:val="none"/>
        </w:rPr>
        <w:t>إجراءات التدريب على الحريق</w:t>
      </w:r>
      <w:r w:rsidRPr="00CB704C">
        <w:rPr>
          <w:rFonts w:cs="Arial" w:hint="cs"/>
          <w:b/>
          <w:bCs/>
          <w:color w:val="4472C4" w:themeColor="accent1"/>
          <w:kern w:val="0"/>
          <w:sz w:val="28"/>
          <w:szCs w:val="28"/>
          <w:u w:val="single"/>
          <w:rtl/>
          <w:lang w:bidi="ar-QA"/>
          <w14:ligatures w14:val="none"/>
        </w:rPr>
        <w:t xml:space="preserve"> لل</w:t>
      </w:r>
      <w:r w:rsidRPr="00CB704C">
        <w:rPr>
          <w:rFonts w:cs="Arial"/>
          <w:b/>
          <w:bCs/>
          <w:color w:val="4472C4" w:themeColor="accent1"/>
          <w:kern w:val="0"/>
          <w:sz w:val="28"/>
          <w:szCs w:val="28"/>
          <w:u w:val="single"/>
          <w:rtl/>
          <w:lang w:bidi="ar-QA"/>
          <w14:ligatures w14:val="none"/>
        </w:rPr>
        <w:t>موظفين</w:t>
      </w:r>
    </w:p>
    <w:p w14:paraId="410D9224" w14:textId="77777777" w:rsidR="00CB704C" w:rsidRPr="00CB704C" w:rsidRDefault="00CB704C" w:rsidP="00CB704C">
      <w:pPr>
        <w:jc w:val="center"/>
        <w:rPr>
          <w:b/>
          <w:bCs/>
          <w:kern w:val="0"/>
          <w:sz w:val="24"/>
          <w:szCs w:val="24"/>
          <w:lang w:bidi="ar-QA"/>
          <w14:ligatures w14:val="none"/>
        </w:rPr>
      </w:pPr>
      <w:r w:rsidRPr="00CB704C">
        <w:rPr>
          <w:rFonts w:cs="Arial"/>
          <w:b/>
          <w:bCs/>
          <w:kern w:val="0"/>
          <w:sz w:val="24"/>
          <w:szCs w:val="24"/>
          <w:rtl/>
          <w:lang w:bidi="ar-QA"/>
          <w14:ligatures w14:val="none"/>
        </w:rPr>
        <w:t>يجب إغلاق جميع أبواب الفصول الدراسية وإطفاء الأنوار</w:t>
      </w:r>
    </w:p>
    <w:p w14:paraId="40AC54FB" w14:textId="77777777" w:rsidR="00CB704C" w:rsidRPr="00CB704C" w:rsidRDefault="00CB704C" w:rsidP="00CB704C">
      <w:pPr>
        <w:jc w:val="center"/>
        <w:rPr>
          <w:b/>
          <w:bCs/>
          <w:kern w:val="0"/>
          <w:sz w:val="24"/>
          <w:szCs w:val="24"/>
          <w:lang w:bidi="ar-QA"/>
          <w14:ligatures w14:val="none"/>
        </w:rPr>
      </w:pPr>
      <w:r w:rsidRPr="00CB704C">
        <w:rPr>
          <w:rFonts w:cs="Arial"/>
          <w:b/>
          <w:bCs/>
          <w:kern w:val="0"/>
          <w:sz w:val="24"/>
          <w:szCs w:val="24"/>
          <w:rtl/>
          <w:lang w:bidi="ar-QA"/>
          <w14:ligatures w14:val="none"/>
        </w:rPr>
        <w:t>يجب على المعلمين حمل دفاتر الحضور الخاصة بهم معهم في حالة احتياج الطلاب إلى تحديد مكانهم</w:t>
      </w:r>
    </w:p>
    <w:p w14:paraId="2E44FC39" w14:textId="77777777" w:rsidR="00CB704C" w:rsidRPr="00CB704C" w:rsidRDefault="00CB704C" w:rsidP="00CB704C">
      <w:pPr>
        <w:jc w:val="center"/>
        <w:rPr>
          <w:rFonts w:cs="Arial"/>
          <w:b/>
          <w:bCs/>
          <w:kern w:val="0"/>
          <w:sz w:val="28"/>
          <w:szCs w:val="28"/>
          <w:rtl/>
          <w:lang w:bidi="ar-QA"/>
          <w14:ligatures w14:val="none"/>
        </w:rPr>
      </w:pPr>
      <w:r w:rsidRPr="00CB704C">
        <w:rPr>
          <w:rFonts w:cs="Arial"/>
          <w:b/>
          <w:bCs/>
          <w:kern w:val="0"/>
          <w:sz w:val="24"/>
          <w:szCs w:val="24"/>
          <w:rtl/>
          <w:lang w:bidi="ar-QA"/>
          <w14:ligatures w14:val="none"/>
        </w:rPr>
        <w:t>خذ الحضور بمجرد أن تكون بأمان خارج المبنى. الإبلاغ عن أي طلاب مفقودين إلى المسؤول</w:t>
      </w:r>
    </w:p>
    <w:p w14:paraId="278CE4C9" w14:textId="77777777" w:rsidR="00CB704C" w:rsidRPr="00CB704C" w:rsidRDefault="00CB704C" w:rsidP="00CB704C">
      <w:pPr>
        <w:tabs>
          <w:tab w:val="left" w:pos="8730"/>
        </w:tabs>
        <w:jc w:val="center"/>
        <w:rPr>
          <w:b/>
          <w:bCs/>
          <w:kern w:val="0"/>
          <w:lang w:bidi="ar-QA"/>
          <w14:ligatures w14:val="none"/>
        </w:rPr>
      </w:pPr>
      <w:r w:rsidRPr="00CB704C">
        <w:rPr>
          <w:rFonts w:cs="Arial"/>
          <w:b/>
          <w:bCs/>
          <w:kern w:val="0"/>
          <w:rtl/>
          <w:lang w:bidi="ar-QA"/>
          <w14:ligatures w14:val="none"/>
        </w:rPr>
        <w:t xml:space="preserve">عندما يصدر صوت </w:t>
      </w:r>
      <w:proofErr w:type="gramStart"/>
      <w:r w:rsidRPr="00CB704C">
        <w:rPr>
          <w:rFonts w:cs="Arial"/>
          <w:b/>
          <w:bCs/>
          <w:kern w:val="0"/>
          <w:rtl/>
          <w:lang w:bidi="ar-QA"/>
          <w14:ligatures w14:val="none"/>
        </w:rPr>
        <w:t>المنبه ،</w:t>
      </w:r>
      <w:proofErr w:type="gramEnd"/>
      <w:r w:rsidRPr="00CB704C">
        <w:rPr>
          <w:rFonts w:cs="Arial"/>
          <w:b/>
          <w:bCs/>
          <w:kern w:val="0"/>
          <w:rtl/>
          <w:lang w:bidi="ar-QA"/>
          <w14:ligatures w14:val="none"/>
        </w:rPr>
        <w:t xml:space="preserve"> يجب على الجميع مغادرة المبنى بغض النظر عن الظروف الجوية</w:t>
      </w:r>
    </w:p>
    <w:p w14:paraId="6331B0D5" w14:textId="77777777" w:rsidR="00CB704C" w:rsidRPr="00CB704C" w:rsidRDefault="00CB704C" w:rsidP="00CB704C">
      <w:pPr>
        <w:tabs>
          <w:tab w:val="left" w:pos="8730"/>
        </w:tabs>
        <w:jc w:val="center"/>
        <w:rPr>
          <w:rFonts w:cs="Arial"/>
          <w:b/>
          <w:bCs/>
          <w:kern w:val="0"/>
          <w:rtl/>
          <w:lang w:bidi="ar-QA"/>
          <w14:ligatures w14:val="none"/>
        </w:rPr>
      </w:pPr>
      <w:r w:rsidRPr="00CB704C">
        <w:rPr>
          <w:rFonts w:cs="Arial"/>
          <w:b/>
          <w:bCs/>
          <w:kern w:val="0"/>
          <w:rtl/>
          <w:lang w:bidi="ar-QA"/>
          <w14:ligatures w14:val="none"/>
        </w:rPr>
        <w:t>سيقوم المعلم بتعيين الطلاب للعمل كأصحاب أبواب. سيتابع المعلم الفصل ويبقى مع الفصل في الفصل خارج المبنى</w:t>
      </w:r>
    </w:p>
    <w:p w14:paraId="0459D5F7" w14:textId="77777777" w:rsidR="00CB704C" w:rsidRPr="00CB704C" w:rsidRDefault="00CB704C" w:rsidP="00CB704C">
      <w:pPr>
        <w:tabs>
          <w:tab w:val="left" w:pos="8730"/>
        </w:tabs>
        <w:jc w:val="center"/>
        <w:rPr>
          <w:rFonts w:cs="Arial"/>
          <w:b/>
          <w:bCs/>
          <w:kern w:val="0"/>
          <w:rtl/>
          <w:lang w:bidi="ar-QA"/>
          <w14:ligatures w14:val="none"/>
        </w:rPr>
      </w:pPr>
    </w:p>
    <w:p w14:paraId="05721E81" w14:textId="77777777" w:rsidR="00CB704C" w:rsidRPr="00CB704C" w:rsidRDefault="00CB704C" w:rsidP="00CB704C">
      <w:pPr>
        <w:tabs>
          <w:tab w:val="left" w:pos="8730"/>
        </w:tabs>
        <w:jc w:val="center"/>
        <w:rPr>
          <w:rFonts w:cs="Arial"/>
          <w:b/>
          <w:bCs/>
          <w:kern w:val="0"/>
          <w:lang w:bidi="ar-QA"/>
          <w14:ligatures w14:val="none"/>
        </w:rPr>
      </w:pPr>
      <w:r w:rsidRPr="00CB704C">
        <w:rPr>
          <w:rFonts w:cs="Arial"/>
          <w:b/>
          <w:bCs/>
          <w:kern w:val="0"/>
          <w:rtl/>
          <w:lang w:bidi="ar-QA"/>
          <w14:ligatures w14:val="none"/>
        </w:rPr>
        <w:t>يرجى اتباع الاتجاه الموجود على خريطة الإخلاء المنشورة في غرفتك / منطقتك</w:t>
      </w:r>
    </w:p>
    <w:p w14:paraId="0608F011" w14:textId="77777777" w:rsidR="00CB704C" w:rsidRPr="00CB704C" w:rsidRDefault="00CB704C" w:rsidP="00CB704C">
      <w:pPr>
        <w:tabs>
          <w:tab w:val="left" w:pos="8730"/>
        </w:tabs>
        <w:jc w:val="center"/>
        <w:rPr>
          <w:rFonts w:cs="Arial"/>
          <w:b/>
          <w:bCs/>
          <w:kern w:val="0"/>
          <w:lang w:bidi="ar-QA"/>
          <w14:ligatures w14:val="none"/>
        </w:rPr>
      </w:pPr>
      <w:r w:rsidRPr="00CB704C">
        <w:rPr>
          <w:rFonts w:cs="Arial"/>
          <w:b/>
          <w:bCs/>
          <w:kern w:val="0"/>
          <w:rtl/>
          <w:lang w:bidi="ar-QA"/>
          <w14:ligatures w14:val="none"/>
        </w:rPr>
        <w:t>سيبقى الطلاب خارج المبنى حتى يتم الإعلان عن إعادة دخول المبنى</w:t>
      </w:r>
    </w:p>
    <w:p w14:paraId="1FEE6E4E" w14:textId="77777777" w:rsidR="00CB704C" w:rsidRPr="00CB704C" w:rsidRDefault="00CB704C" w:rsidP="00CB704C">
      <w:pPr>
        <w:tabs>
          <w:tab w:val="left" w:pos="8730"/>
        </w:tabs>
        <w:jc w:val="right"/>
        <w:rPr>
          <w:rFonts w:cs="Arial"/>
          <w:b/>
          <w:bCs/>
          <w:kern w:val="0"/>
          <w:rtl/>
          <w:lang w:bidi="ar-QA"/>
          <w14:ligatures w14:val="none"/>
        </w:rPr>
      </w:pPr>
      <w:r w:rsidRPr="00CB704C">
        <w:rPr>
          <w:rFonts w:cs="Arial"/>
          <w:b/>
          <w:bCs/>
          <w:kern w:val="0"/>
          <w:rtl/>
          <w:lang w:bidi="ar-QA"/>
          <w14:ligatures w14:val="none"/>
        </w:rPr>
        <w:lastRenderedPageBreak/>
        <w:t>ادرس كلا الخطتين بعناية. في اليوم الأول من المدرسة. ناقش إجراءات التدريب على الحريق مع كل فصل من فصولك حتى يعرف الطلاب إلى أين يذهبون وكيفية الوصول إلى هناك في حالة نشوب حريق أو كارثة</w:t>
      </w:r>
      <w:r w:rsidRPr="00CB704C">
        <w:rPr>
          <w:rFonts w:cs="Arial"/>
          <w:b/>
          <w:bCs/>
          <w:kern w:val="0"/>
          <w:lang w:bidi="ar-QA"/>
          <w14:ligatures w14:val="none"/>
        </w:rPr>
        <w:t>.</w:t>
      </w:r>
    </w:p>
    <w:p w14:paraId="190A6DAC" w14:textId="77777777" w:rsidR="00CB704C" w:rsidRPr="00CB704C" w:rsidRDefault="00CB704C" w:rsidP="00CB704C">
      <w:pPr>
        <w:tabs>
          <w:tab w:val="left" w:pos="8730"/>
        </w:tabs>
        <w:jc w:val="right"/>
        <w:rPr>
          <w:rFonts w:cs="Arial"/>
          <w:b/>
          <w:bCs/>
          <w:kern w:val="0"/>
          <w:rtl/>
          <w:lang w:bidi="ar-QA"/>
          <w14:ligatures w14:val="none"/>
        </w:rPr>
      </w:pPr>
    </w:p>
    <w:p w14:paraId="401E0FF7" w14:textId="77777777" w:rsidR="00CB704C" w:rsidRPr="00CB704C" w:rsidRDefault="00CB704C" w:rsidP="00CB704C">
      <w:pPr>
        <w:tabs>
          <w:tab w:val="left" w:pos="8730"/>
        </w:tabs>
        <w:jc w:val="right"/>
        <w:rPr>
          <w:rFonts w:cs="Arial"/>
          <w:b/>
          <w:bCs/>
          <w:color w:val="0070C0"/>
          <w:kern w:val="0"/>
          <w:sz w:val="28"/>
          <w:szCs w:val="28"/>
          <w:u w:val="single"/>
          <w:lang w:bidi="ar-QA"/>
          <w14:ligatures w14:val="none"/>
        </w:rPr>
      </w:pPr>
      <w:r w:rsidRPr="00CB704C">
        <w:rPr>
          <w:rFonts w:cs="Arial"/>
          <w:b/>
          <w:bCs/>
          <w:color w:val="0070C0"/>
          <w:kern w:val="0"/>
          <w:sz w:val="28"/>
          <w:szCs w:val="28"/>
          <w:u w:val="single"/>
          <w:rtl/>
          <w:lang w:bidi="ar-QA"/>
          <w14:ligatures w14:val="none"/>
        </w:rPr>
        <w:t>تعليمات تدريبات الحريق والكوارث</w:t>
      </w:r>
    </w:p>
    <w:p w14:paraId="5C573E36" w14:textId="77777777" w:rsidR="00CB704C" w:rsidRPr="00CB704C" w:rsidRDefault="00CB704C" w:rsidP="00CB704C">
      <w:pPr>
        <w:tabs>
          <w:tab w:val="left" w:pos="8730"/>
        </w:tabs>
        <w:jc w:val="right"/>
        <w:rPr>
          <w:rFonts w:cs="Arial"/>
          <w:b/>
          <w:bCs/>
          <w:kern w:val="0"/>
          <w:lang w:bidi="ar-QA"/>
          <w14:ligatures w14:val="none"/>
        </w:rPr>
      </w:pPr>
      <w:r w:rsidRPr="00CB704C">
        <w:rPr>
          <w:rFonts w:cs="Arial"/>
          <w:b/>
          <w:bCs/>
          <w:kern w:val="0"/>
          <w:rtl/>
          <w:lang w:bidi="ar-QA"/>
          <w14:ligatures w14:val="none"/>
        </w:rPr>
        <w:t xml:space="preserve">عند صوت </w:t>
      </w:r>
      <w:proofErr w:type="gramStart"/>
      <w:r w:rsidRPr="00CB704C">
        <w:rPr>
          <w:rFonts w:cs="Arial"/>
          <w:b/>
          <w:bCs/>
          <w:kern w:val="0"/>
          <w:rtl/>
          <w:lang w:bidi="ar-QA"/>
          <w14:ligatures w14:val="none"/>
        </w:rPr>
        <w:t>الإنذار ،</w:t>
      </w:r>
      <w:proofErr w:type="gramEnd"/>
      <w:r w:rsidRPr="00CB704C">
        <w:rPr>
          <w:rFonts w:cs="Arial"/>
          <w:b/>
          <w:bCs/>
          <w:kern w:val="0"/>
          <w:rtl/>
          <w:lang w:bidi="ar-QA"/>
          <w14:ligatures w14:val="none"/>
        </w:rPr>
        <w:t xml:space="preserve"> سيخرج الجميع من المبنى ويتوجهون إلى أقرب نقطة تجمع</w:t>
      </w:r>
    </w:p>
    <w:p w14:paraId="19FA8266" w14:textId="77777777" w:rsidR="00CB704C" w:rsidRPr="00CB704C" w:rsidRDefault="00CB704C" w:rsidP="00CB704C">
      <w:pPr>
        <w:tabs>
          <w:tab w:val="left" w:pos="8730"/>
        </w:tabs>
        <w:jc w:val="right"/>
        <w:rPr>
          <w:rFonts w:cs="Arial"/>
          <w:b/>
          <w:bCs/>
          <w:color w:val="FF0000"/>
          <w:kern w:val="0"/>
          <w:u w:val="single"/>
          <w:rtl/>
          <w:lang w:bidi="ar-QA"/>
          <w14:ligatures w14:val="none"/>
        </w:rPr>
      </w:pPr>
      <w:r w:rsidRPr="00CB704C">
        <w:rPr>
          <w:rFonts w:cs="Arial"/>
          <w:b/>
          <w:bCs/>
          <w:color w:val="FF0000"/>
          <w:kern w:val="0"/>
          <w:u w:val="single"/>
          <w:rtl/>
          <w:lang w:bidi="ar-QA"/>
          <w14:ligatures w14:val="none"/>
        </w:rPr>
        <w:t xml:space="preserve">سيتأكد الموظفون المرافقون للطلاب </w:t>
      </w:r>
      <w:proofErr w:type="gramStart"/>
      <w:r w:rsidRPr="00CB704C">
        <w:rPr>
          <w:rFonts w:cs="Arial"/>
          <w:b/>
          <w:bCs/>
          <w:color w:val="FF0000"/>
          <w:kern w:val="0"/>
          <w:u w:val="single"/>
          <w:rtl/>
          <w:lang w:bidi="ar-QA"/>
          <w14:ligatures w14:val="none"/>
        </w:rPr>
        <w:t>من</w:t>
      </w:r>
      <w:r w:rsidRPr="00CB704C">
        <w:rPr>
          <w:rFonts w:cs="Arial" w:hint="cs"/>
          <w:b/>
          <w:bCs/>
          <w:color w:val="FF0000"/>
          <w:kern w:val="0"/>
          <w:u w:val="single"/>
          <w:rtl/>
          <w:lang w:bidi="ar-QA"/>
          <w14:ligatures w14:val="none"/>
        </w:rPr>
        <w:t xml:space="preserve"> :</w:t>
      </w:r>
      <w:proofErr w:type="gramEnd"/>
    </w:p>
    <w:p w14:paraId="3A69424B" w14:textId="77777777" w:rsidR="00CB704C" w:rsidRPr="00CB704C" w:rsidRDefault="00CB704C" w:rsidP="00CB704C">
      <w:pPr>
        <w:tabs>
          <w:tab w:val="left" w:pos="8730"/>
        </w:tabs>
        <w:jc w:val="right"/>
        <w:rPr>
          <w:rFonts w:cs="Arial"/>
          <w:b/>
          <w:bCs/>
          <w:kern w:val="0"/>
          <w:lang w:bidi="ar-QA"/>
          <w14:ligatures w14:val="none"/>
        </w:rPr>
      </w:pPr>
      <w:r w:rsidRPr="00CB704C">
        <w:rPr>
          <w:rFonts w:cs="Arial"/>
          <w:b/>
          <w:bCs/>
          <w:kern w:val="0"/>
          <w:rtl/>
          <w:lang w:bidi="ar-QA"/>
          <w14:ligatures w14:val="none"/>
        </w:rPr>
        <w:t>خروج الطلاب بطريقة منظمة</w:t>
      </w:r>
    </w:p>
    <w:p w14:paraId="73211CC5" w14:textId="77777777" w:rsidR="00CB704C" w:rsidRPr="00CB704C" w:rsidRDefault="00CB704C" w:rsidP="00CB704C">
      <w:pPr>
        <w:tabs>
          <w:tab w:val="left" w:pos="8730"/>
        </w:tabs>
        <w:jc w:val="right"/>
        <w:rPr>
          <w:rFonts w:cs="Arial"/>
          <w:b/>
          <w:bCs/>
          <w:kern w:val="0"/>
          <w:lang w:bidi="ar-QA"/>
          <w14:ligatures w14:val="none"/>
        </w:rPr>
      </w:pPr>
      <w:r w:rsidRPr="00CB704C">
        <w:rPr>
          <w:rFonts w:cs="Arial"/>
          <w:b/>
          <w:bCs/>
          <w:kern w:val="0"/>
          <w:rtl/>
          <w:lang w:bidi="ar-QA"/>
          <w14:ligatures w14:val="none"/>
        </w:rPr>
        <w:t>يتجمع الطلاب عند نقطة التجمع بطريقة منظمة</w:t>
      </w:r>
    </w:p>
    <w:p w14:paraId="5859B67D" w14:textId="77777777" w:rsidR="00CB704C" w:rsidRPr="00CB704C" w:rsidRDefault="00CB704C" w:rsidP="00CB704C">
      <w:pPr>
        <w:tabs>
          <w:tab w:val="left" w:pos="8730"/>
        </w:tabs>
        <w:jc w:val="right"/>
        <w:rPr>
          <w:rFonts w:cs="Arial"/>
          <w:b/>
          <w:bCs/>
          <w:kern w:val="0"/>
          <w:lang w:bidi="ar-QA"/>
          <w14:ligatures w14:val="none"/>
        </w:rPr>
      </w:pPr>
      <w:r w:rsidRPr="00CB704C">
        <w:rPr>
          <w:rFonts w:cs="Arial"/>
          <w:b/>
          <w:bCs/>
          <w:kern w:val="0"/>
          <w:rtl/>
          <w:lang w:bidi="ar-QA"/>
          <w14:ligatures w14:val="none"/>
        </w:rPr>
        <w:t>يتم احتساب جميع الطلاب</w:t>
      </w:r>
    </w:p>
    <w:p w14:paraId="04BABC3F" w14:textId="77777777" w:rsidR="00CB704C" w:rsidRPr="00CB704C" w:rsidRDefault="00CB704C" w:rsidP="00CB704C">
      <w:pPr>
        <w:tabs>
          <w:tab w:val="left" w:pos="8730"/>
        </w:tabs>
        <w:jc w:val="right"/>
        <w:rPr>
          <w:rFonts w:cs="Arial"/>
          <w:b/>
          <w:bCs/>
          <w:kern w:val="0"/>
          <w:lang w:bidi="ar-QA"/>
          <w14:ligatures w14:val="none"/>
        </w:rPr>
      </w:pPr>
      <w:r w:rsidRPr="00CB704C">
        <w:rPr>
          <w:rFonts w:cs="Arial"/>
          <w:b/>
          <w:bCs/>
          <w:kern w:val="0"/>
          <w:rtl/>
          <w:lang w:bidi="ar-QA"/>
          <w14:ligatures w14:val="none"/>
        </w:rPr>
        <w:t xml:space="preserve">يجب على الموظفين إحضار البطاقة الحمراء / الخضراء إلى نقطة التجمع بعد عد </w:t>
      </w:r>
      <w:proofErr w:type="gramStart"/>
      <w:r w:rsidRPr="00CB704C">
        <w:rPr>
          <w:rFonts w:cs="Arial"/>
          <w:b/>
          <w:bCs/>
          <w:kern w:val="0"/>
          <w:rtl/>
          <w:lang w:bidi="ar-QA"/>
          <w14:ligatures w14:val="none"/>
        </w:rPr>
        <w:t>الطلاب ؛</w:t>
      </w:r>
      <w:proofErr w:type="gramEnd"/>
      <w:r w:rsidRPr="00CB704C">
        <w:rPr>
          <w:rFonts w:cs="Arial"/>
          <w:b/>
          <w:bCs/>
          <w:kern w:val="0"/>
          <w:rtl/>
          <w:lang w:bidi="ar-QA"/>
          <w14:ligatures w14:val="none"/>
        </w:rPr>
        <w:t xml:space="preserve"> وسيحمل الموظفون البطاقة الخضراء أو الحمراء. الأخضر يعني أن جميع الطلاب في نقطة </w:t>
      </w:r>
      <w:proofErr w:type="gramStart"/>
      <w:r w:rsidRPr="00CB704C">
        <w:rPr>
          <w:rFonts w:cs="Arial"/>
          <w:b/>
          <w:bCs/>
          <w:kern w:val="0"/>
          <w:rtl/>
          <w:lang w:bidi="ar-QA"/>
          <w14:ligatures w14:val="none"/>
        </w:rPr>
        <w:t>التجمع  الأحمر</w:t>
      </w:r>
      <w:proofErr w:type="gramEnd"/>
      <w:r w:rsidRPr="00CB704C">
        <w:rPr>
          <w:rFonts w:cs="Arial"/>
          <w:b/>
          <w:bCs/>
          <w:kern w:val="0"/>
          <w:rtl/>
          <w:lang w:bidi="ar-QA"/>
          <w14:ligatures w14:val="none"/>
        </w:rPr>
        <w:t xml:space="preserve"> يعني أن الطلاب مفقودون</w:t>
      </w:r>
    </w:p>
    <w:p w14:paraId="0AD46068" w14:textId="77777777" w:rsidR="00CB704C" w:rsidRPr="00CB704C" w:rsidRDefault="00CB704C" w:rsidP="00CB704C">
      <w:pPr>
        <w:tabs>
          <w:tab w:val="left" w:pos="8730"/>
        </w:tabs>
        <w:jc w:val="right"/>
        <w:rPr>
          <w:rFonts w:cs="Arial"/>
          <w:b/>
          <w:bCs/>
          <w:kern w:val="0"/>
          <w:rtl/>
          <w:lang w:bidi="ar-QA"/>
          <w14:ligatures w14:val="none"/>
        </w:rPr>
      </w:pPr>
      <w:r w:rsidRPr="00CB704C">
        <w:rPr>
          <w:rFonts w:cs="Arial"/>
          <w:b/>
          <w:bCs/>
          <w:kern w:val="0"/>
          <w:rtl/>
          <w:lang w:bidi="ar-QA"/>
          <w14:ligatures w14:val="none"/>
        </w:rPr>
        <w:t xml:space="preserve">بعد فحص </w:t>
      </w:r>
      <w:proofErr w:type="gramStart"/>
      <w:r w:rsidRPr="00CB704C">
        <w:rPr>
          <w:rFonts w:cs="Arial"/>
          <w:b/>
          <w:bCs/>
          <w:kern w:val="0"/>
          <w:rtl/>
          <w:lang w:bidi="ar-QA"/>
          <w14:ligatures w14:val="none"/>
        </w:rPr>
        <w:t>المبنى ،</w:t>
      </w:r>
      <w:proofErr w:type="gramEnd"/>
      <w:r w:rsidRPr="00CB704C">
        <w:rPr>
          <w:rFonts w:cs="Arial"/>
          <w:b/>
          <w:bCs/>
          <w:kern w:val="0"/>
          <w:rtl/>
          <w:lang w:bidi="ar-QA"/>
          <w14:ligatures w14:val="none"/>
        </w:rPr>
        <w:t xml:space="preserve"> سيشير المدير إلى "كل شيء واضح" ويمكن للطلاب العودة إلى الفصل</w:t>
      </w:r>
    </w:p>
    <w:p w14:paraId="398D3A08" w14:textId="77777777" w:rsidR="00CB704C" w:rsidRPr="00CB704C" w:rsidRDefault="00CB704C" w:rsidP="00CB704C">
      <w:pPr>
        <w:tabs>
          <w:tab w:val="left" w:pos="1650"/>
          <w:tab w:val="left" w:pos="5805"/>
        </w:tabs>
        <w:ind w:left="2010"/>
        <w:contextualSpacing/>
        <w:jc w:val="center"/>
        <w:rPr>
          <w:b/>
          <w:bCs/>
          <w:kern w:val="0"/>
          <w:sz w:val="24"/>
          <w:szCs w:val="24"/>
          <w:rtl/>
          <w:lang w:bidi="ar-QA"/>
          <w14:ligatures w14:val="none"/>
        </w:rPr>
      </w:pPr>
    </w:p>
    <w:p w14:paraId="51253F5E" w14:textId="38AFFD01" w:rsidR="00D458DB" w:rsidRDefault="00D458DB" w:rsidP="00D458DB">
      <w:pPr>
        <w:tabs>
          <w:tab w:val="left" w:pos="5475"/>
        </w:tabs>
        <w:jc w:val="center"/>
        <w:rPr>
          <w:rFonts w:ascii="Andalus" w:hAnsi="Andalus" w:cs="Andalus"/>
          <w:sz w:val="52"/>
          <w:szCs w:val="52"/>
          <w:rtl/>
          <w:lang w:bidi="ar-QA"/>
        </w:rPr>
      </w:pPr>
    </w:p>
    <w:p w14:paraId="1A6819D1" w14:textId="77777777" w:rsidR="00D458DB" w:rsidRPr="00D458DB" w:rsidRDefault="00D458DB" w:rsidP="00D458DB">
      <w:pPr>
        <w:tabs>
          <w:tab w:val="left" w:pos="5475"/>
        </w:tabs>
        <w:jc w:val="center"/>
        <w:rPr>
          <w:rFonts w:ascii="Andalus" w:hAnsi="Andalus" w:cs="Andalus"/>
          <w:sz w:val="52"/>
          <w:szCs w:val="52"/>
          <w:lang w:bidi="ar-QA"/>
        </w:rPr>
      </w:pPr>
    </w:p>
    <w:sectPr w:rsidR="00D458DB" w:rsidRPr="00D458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DE8B" w14:textId="77777777" w:rsidR="00F02392" w:rsidRDefault="00F02392" w:rsidP="00D458DB">
      <w:pPr>
        <w:spacing w:after="0" w:line="240" w:lineRule="auto"/>
      </w:pPr>
      <w:r>
        <w:separator/>
      </w:r>
    </w:p>
  </w:endnote>
  <w:endnote w:type="continuationSeparator" w:id="0">
    <w:p w14:paraId="5E79479A" w14:textId="77777777" w:rsidR="00F02392" w:rsidRDefault="00F02392" w:rsidP="00D4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F316" w14:textId="77777777" w:rsidR="00F02392" w:rsidRDefault="00F02392" w:rsidP="00D458DB">
      <w:pPr>
        <w:spacing w:after="0" w:line="240" w:lineRule="auto"/>
      </w:pPr>
      <w:r>
        <w:separator/>
      </w:r>
    </w:p>
  </w:footnote>
  <w:footnote w:type="continuationSeparator" w:id="0">
    <w:p w14:paraId="34E77DC4" w14:textId="77777777" w:rsidR="00F02392" w:rsidRDefault="00F02392" w:rsidP="00D458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DB"/>
    <w:rsid w:val="001C3E8D"/>
    <w:rsid w:val="002B2B5D"/>
    <w:rsid w:val="00880E83"/>
    <w:rsid w:val="00CB704C"/>
    <w:rsid w:val="00D458DB"/>
    <w:rsid w:val="00F02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8DFC"/>
  <w15:chartTrackingRefBased/>
  <w15:docId w15:val="{6DB2E6BC-7C36-4E30-B2B3-D29B39E3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8DB"/>
    <w:pPr>
      <w:tabs>
        <w:tab w:val="center" w:pos="4680"/>
        <w:tab w:val="right" w:pos="9360"/>
      </w:tabs>
      <w:spacing w:after="0" w:line="240" w:lineRule="auto"/>
    </w:pPr>
  </w:style>
  <w:style w:type="character" w:customStyle="1" w:styleId="Char">
    <w:name w:val="رأس الصفحة Char"/>
    <w:basedOn w:val="a0"/>
    <w:link w:val="a3"/>
    <w:uiPriority w:val="99"/>
    <w:rsid w:val="00D458DB"/>
  </w:style>
  <w:style w:type="paragraph" w:styleId="a4">
    <w:name w:val="footer"/>
    <w:basedOn w:val="a"/>
    <w:link w:val="Char0"/>
    <w:uiPriority w:val="99"/>
    <w:unhideWhenUsed/>
    <w:rsid w:val="00D458DB"/>
    <w:pPr>
      <w:tabs>
        <w:tab w:val="center" w:pos="4680"/>
        <w:tab w:val="right" w:pos="9360"/>
      </w:tabs>
      <w:spacing w:after="0" w:line="240" w:lineRule="auto"/>
    </w:pPr>
  </w:style>
  <w:style w:type="character" w:customStyle="1" w:styleId="Char0">
    <w:name w:val="تذييل الصفحة Char"/>
    <w:basedOn w:val="a0"/>
    <w:link w:val="a4"/>
    <w:uiPriority w:val="99"/>
    <w:rsid w:val="00D45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345</Words>
  <Characters>1968</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2023-03-28T08:48:00Z</dcterms:created>
  <dcterms:modified xsi:type="dcterms:W3CDTF">2023-03-28T08:48:00Z</dcterms:modified>
</cp:coreProperties>
</file>